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4D" w:rsidRPr="002C2B4D" w:rsidRDefault="002C2B4D" w:rsidP="002C2B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2B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B4D" w:rsidRPr="002C2B4D" w:rsidRDefault="002C2B4D" w:rsidP="002C2B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2B4D" w:rsidRPr="002C2B4D" w:rsidRDefault="002C2B4D" w:rsidP="002C2B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2B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2B4D" w:rsidRPr="002C2B4D" w:rsidRDefault="002C2B4D" w:rsidP="002C2B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2B4D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2C2B4D" w:rsidRPr="002C2B4D" w:rsidRDefault="002C2B4D" w:rsidP="002C2B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2B4D">
        <w:rPr>
          <w:rFonts w:ascii="Times New Roman" w:hAnsi="Times New Roman" w:cs="Times New Roman"/>
          <w:sz w:val="28"/>
          <w:szCs w:val="28"/>
        </w:rPr>
        <w:t>ХУРАЛ ПРЕДСТАВИТЕЛЕЙ ГОРОДА КЫЗЫЛ</w:t>
      </w:r>
    </w:p>
    <w:p w:rsidR="002C2B4D" w:rsidRPr="002C2B4D" w:rsidRDefault="002C2B4D" w:rsidP="002C2B4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2B4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C2B4D" w:rsidRPr="002C2B4D" w:rsidRDefault="002C2B4D" w:rsidP="002C2B4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B4D">
        <w:rPr>
          <w:rFonts w:ascii="Times New Roman" w:hAnsi="Times New Roman" w:cs="Times New Roman"/>
          <w:b/>
          <w:sz w:val="28"/>
          <w:szCs w:val="28"/>
        </w:rPr>
        <w:t xml:space="preserve">   РЕШЕНИЕ</w:t>
      </w:r>
    </w:p>
    <w:p w:rsidR="002C2B4D" w:rsidRPr="002C2B4D" w:rsidRDefault="002C2B4D" w:rsidP="002C2B4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C2B4D" w:rsidRPr="002C2B4D" w:rsidRDefault="007B3EF4" w:rsidP="002C2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«23» но</w:t>
      </w:r>
      <w:r w:rsidR="002C2B4D" w:rsidRPr="002C2B4D">
        <w:rPr>
          <w:rFonts w:ascii="Times New Roman" w:hAnsi="Times New Roman" w:cs="Times New Roman"/>
          <w:b/>
          <w:sz w:val="28"/>
          <w:szCs w:val="28"/>
        </w:rPr>
        <w:t xml:space="preserve">ября 2017  года           </w:t>
      </w:r>
      <w:r w:rsidR="002C2B4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2B4D" w:rsidRPr="002C2B4D">
        <w:rPr>
          <w:rFonts w:ascii="Times New Roman" w:hAnsi="Times New Roman" w:cs="Times New Roman"/>
          <w:b/>
          <w:sz w:val="28"/>
          <w:szCs w:val="28"/>
        </w:rPr>
        <w:t xml:space="preserve">      г. Кызыл                   </w:t>
      </w:r>
      <w:r w:rsidR="002C2B4D">
        <w:rPr>
          <w:rFonts w:ascii="Times New Roman" w:hAnsi="Times New Roman" w:cs="Times New Roman"/>
          <w:b/>
          <w:sz w:val="28"/>
          <w:szCs w:val="28"/>
        </w:rPr>
        <w:t xml:space="preserve">                        № 372</w:t>
      </w:r>
    </w:p>
    <w:p w:rsidR="00FF25AE" w:rsidRPr="002C2B4D" w:rsidRDefault="00FF25AE" w:rsidP="002C2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AE" w:rsidRPr="00FF25AE" w:rsidRDefault="00FF25AE" w:rsidP="009F72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AE">
        <w:rPr>
          <w:rFonts w:ascii="Times New Roman" w:hAnsi="Times New Roman" w:cs="Times New Roman"/>
          <w:b/>
          <w:sz w:val="28"/>
          <w:szCs w:val="28"/>
        </w:rPr>
        <w:t>О внесении изменений в Устав городского округа «Город Кызыл Республики Тыва»</w:t>
      </w:r>
    </w:p>
    <w:p w:rsidR="00FF25AE" w:rsidRPr="00FF25AE" w:rsidRDefault="00FF25AE" w:rsidP="009F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5AE" w:rsidRPr="00FF25AE" w:rsidRDefault="00FF25AE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5A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</w:t>
      </w:r>
      <w:r w:rsidR="00887F6E">
        <w:rPr>
          <w:rFonts w:ascii="Times New Roman" w:hAnsi="Times New Roman" w:cs="Times New Roman"/>
          <w:sz w:val="28"/>
          <w:szCs w:val="28"/>
        </w:rPr>
        <w:t xml:space="preserve"> 18.07.2017 г. №</w:t>
      </w:r>
      <w:r w:rsidR="00887F6E" w:rsidRPr="00887F6E">
        <w:rPr>
          <w:rFonts w:ascii="Times New Roman" w:hAnsi="Times New Roman" w:cs="Times New Roman"/>
          <w:sz w:val="28"/>
          <w:szCs w:val="28"/>
        </w:rPr>
        <w:t xml:space="preserve"> 171-ФЗ</w:t>
      </w:r>
      <w:r w:rsidR="00887F6E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Федерации», от 26.07.2017 г. №</w:t>
      </w:r>
      <w:r w:rsidR="00887F6E" w:rsidRPr="00887F6E">
        <w:rPr>
          <w:rFonts w:ascii="Times New Roman" w:hAnsi="Times New Roman" w:cs="Times New Roman"/>
          <w:sz w:val="28"/>
          <w:szCs w:val="28"/>
        </w:rPr>
        <w:t xml:space="preserve"> 202-ФЗ</w:t>
      </w:r>
      <w:r w:rsidR="00887F6E">
        <w:rPr>
          <w:rFonts w:ascii="Times New Roman" w:hAnsi="Times New Roman" w:cs="Times New Roman"/>
          <w:sz w:val="28"/>
          <w:szCs w:val="28"/>
        </w:rPr>
        <w:t xml:space="preserve"> «</w:t>
      </w:r>
      <w:r w:rsidR="00887F6E" w:rsidRPr="00887F6E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B634A0">
        <w:rPr>
          <w:rFonts w:ascii="Times New Roman" w:hAnsi="Times New Roman" w:cs="Times New Roman"/>
          <w:sz w:val="28"/>
          <w:szCs w:val="28"/>
        </w:rPr>
        <w:t>«</w:t>
      </w:r>
      <w:r w:rsidR="00887F6E" w:rsidRPr="00887F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34A0">
        <w:rPr>
          <w:rFonts w:ascii="Times New Roman" w:hAnsi="Times New Roman" w:cs="Times New Roman"/>
          <w:sz w:val="28"/>
          <w:szCs w:val="28"/>
        </w:rPr>
        <w:t>»</w:t>
      </w:r>
      <w:r w:rsidR="00887F6E" w:rsidRPr="00887F6E">
        <w:rPr>
          <w:rFonts w:ascii="Times New Roman" w:hAnsi="Times New Roman" w:cs="Times New Roman"/>
          <w:sz w:val="28"/>
          <w:szCs w:val="28"/>
        </w:rPr>
        <w:t xml:space="preserve"> и статью 9.1 Федерального закона "О физической культуре </w:t>
      </w:r>
      <w:r w:rsidR="00887F6E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="00887F6E" w:rsidRPr="00887F6E">
        <w:rPr>
          <w:rFonts w:ascii="Times New Roman" w:hAnsi="Times New Roman" w:cs="Times New Roman"/>
          <w:sz w:val="28"/>
          <w:szCs w:val="28"/>
        </w:rPr>
        <w:t>,</w:t>
      </w:r>
      <w:r w:rsidR="00887F6E">
        <w:rPr>
          <w:rFonts w:ascii="Times New Roman" w:hAnsi="Times New Roman" w:cs="Times New Roman"/>
          <w:sz w:val="28"/>
          <w:szCs w:val="28"/>
        </w:rPr>
        <w:t xml:space="preserve"> от 29.07.2017 г. № 279-ФЗ</w:t>
      </w:r>
      <w:proofErr w:type="gramEnd"/>
      <w:r w:rsidR="00887F6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87F6E" w:rsidRPr="00887F6E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B634A0">
        <w:rPr>
          <w:rFonts w:ascii="Times New Roman" w:hAnsi="Times New Roman" w:cs="Times New Roman"/>
          <w:sz w:val="28"/>
          <w:szCs w:val="28"/>
        </w:rPr>
        <w:t>«</w:t>
      </w:r>
      <w:r w:rsidR="00887F6E" w:rsidRPr="00887F6E">
        <w:rPr>
          <w:rFonts w:ascii="Times New Roman" w:hAnsi="Times New Roman" w:cs="Times New Roman"/>
          <w:sz w:val="28"/>
          <w:szCs w:val="28"/>
        </w:rPr>
        <w:t>О теплоснабжении</w:t>
      </w:r>
      <w:r w:rsidR="00B634A0">
        <w:rPr>
          <w:rFonts w:ascii="Times New Roman" w:hAnsi="Times New Roman" w:cs="Times New Roman"/>
          <w:sz w:val="28"/>
          <w:szCs w:val="28"/>
        </w:rPr>
        <w:t>»</w:t>
      </w:r>
      <w:r w:rsidR="00887F6E" w:rsidRPr="00887F6E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 по вопросам совершенствования системы отношений в сфе</w:t>
      </w:r>
      <w:r w:rsidR="00887F6E">
        <w:rPr>
          <w:rFonts w:ascii="Times New Roman" w:hAnsi="Times New Roman" w:cs="Times New Roman"/>
          <w:sz w:val="28"/>
          <w:szCs w:val="28"/>
        </w:rPr>
        <w:t>ре теплоснабжения»</w:t>
      </w:r>
      <w:r w:rsidRPr="00FF25AE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«Город Кызыл Республики Тыва», принятым решением Хурала представителей города Кызыла от 05.05.2005 г.</w:t>
      </w:r>
      <w:r w:rsidRPr="00FF2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5AE">
        <w:rPr>
          <w:rFonts w:ascii="Times New Roman" w:hAnsi="Times New Roman" w:cs="Times New Roman"/>
          <w:sz w:val="28"/>
          <w:szCs w:val="28"/>
        </w:rPr>
        <w:t xml:space="preserve">№ 50, </w:t>
      </w:r>
      <w:r w:rsidR="00793FFA" w:rsidRPr="00793FFA">
        <w:rPr>
          <w:rFonts w:ascii="Times New Roman" w:hAnsi="Times New Roman" w:cs="Times New Roman"/>
          <w:sz w:val="28"/>
          <w:szCs w:val="28"/>
        </w:rPr>
        <w:t>на основании протеста Прокуратуры г. Кызыла от 30.05.2017 г. № 13-722в/2017</w:t>
      </w:r>
      <w:r w:rsidR="00793FFA">
        <w:rPr>
          <w:rFonts w:ascii="Times New Roman" w:hAnsi="Times New Roman" w:cs="Times New Roman"/>
          <w:sz w:val="28"/>
          <w:szCs w:val="28"/>
        </w:rPr>
        <w:t xml:space="preserve">, </w:t>
      </w:r>
      <w:r w:rsidRPr="00FF25AE">
        <w:rPr>
          <w:rFonts w:ascii="Times New Roman" w:hAnsi="Times New Roman" w:cs="Times New Roman"/>
          <w:sz w:val="28"/>
          <w:szCs w:val="28"/>
        </w:rPr>
        <w:t>в целях приведения Устава городского округа «Города Кызыла Республики</w:t>
      </w:r>
      <w:proofErr w:type="gramEnd"/>
      <w:r w:rsidRPr="00FF25AE">
        <w:rPr>
          <w:rFonts w:ascii="Times New Roman" w:hAnsi="Times New Roman" w:cs="Times New Roman"/>
          <w:sz w:val="28"/>
          <w:szCs w:val="28"/>
        </w:rPr>
        <w:t xml:space="preserve"> Тыва» в соответствие федеральному законодательству,</w:t>
      </w:r>
    </w:p>
    <w:p w:rsidR="00FF25AE" w:rsidRPr="00FF25AE" w:rsidRDefault="00FF25AE" w:rsidP="009F72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5AE" w:rsidRDefault="00FF25AE" w:rsidP="009F72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CF2ED3" w:rsidRPr="00FF25AE" w:rsidRDefault="00CF2ED3" w:rsidP="009F72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5AE" w:rsidRPr="00FF25AE" w:rsidRDefault="00FF25AE" w:rsidP="009F72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FF25A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FF25AE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Республика Тыва», принятый решением Хурала представителей города Кызыла от 05.05.2005 № 50 «О принятии Устава городского округа «Город Кызыл Республики Тыва» (Вести Кызыла, 2005, № 11, № 29; Центр Азии, 2006, № 37, 15 сентября; 2007, № 20, 25 мая; № 25, 29 июня; </w:t>
      </w:r>
      <w:proofErr w:type="gramStart"/>
      <w:r w:rsidRPr="00FF25AE">
        <w:rPr>
          <w:rFonts w:ascii="Times New Roman" w:hAnsi="Times New Roman" w:cs="Times New Roman"/>
          <w:sz w:val="28"/>
          <w:szCs w:val="28"/>
        </w:rPr>
        <w:t>Тувинская</w:t>
      </w:r>
      <w:proofErr w:type="gramEnd"/>
      <w:r w:rsidRPr="00FF25AE">
        <w:rPr>
          <w:rFonts w:ascii="Times New Roman" w:hAnsi="Times New Roman" w:cs="Times New Roman"/>
          <w:sz w:val="28"/>
          <w:szCs w:val="28"/>
        </w:rPr>
        <w:t xml:space="preserve"> правда, 2008, № 43, 31 октября; 2009, № 42, 14 апреля; Бюллетень органов городского самоуправления города Кызыла, 2009, № 3, 7 августа; № 5, 14 сентября; № 8, 13 ноября; 2010, № 18, 14 октября; № 22, 31 декабря; </w:t>
      </w:r>
      <w:r w:rsidRPr="00FF25AE">
        <w:rPr>
          <w:rFonts w:ascii="Times New Roman" w:hAnsi="Times New Roman" w:cs="Times New Roman"/>
          <w:sz w:val="28"/>
          <w:szCs w:val="28"/>
        </w:rPr>
        <w:lastRenderedPageBreak/>
        <w:t xml:space="preserve">Кызыл неделя, 2011, № 14(14), 1 апреля, № 23 (23), 3 июня; </w:t>
      </w:r>
      <w:proofErr w:type="spellStart"/>
      <w:r w:rsidRPr="00FF25AE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FF25AE">
        <w:rPr>
          <w:rFonts w:ascii="Times New Roman" w:hAnsi="Times New Roman" w:cs="Times New Roman"/>
          <w:sz w:val="28"/>
          <w:szCs w:val="28"/>
        </w:rPr>
        <w:t xml:space="preserve">, «Кызыл неделя», 2011, № 6(6), 30 декабря; 2012, № 15, 13 апреля; № </w:t>
      </w:r>
      <w:proofErr w:type="gramStart"/>
      <w:r w:rsidRPr="00FF25AE">
        <w:rPr>
          <w:rFonts w:ascii="Times New Roman" w:hAnsi="Times New Roman" w:cs="Times New Roman"/>
          <w:sz w:val="28"/>
          <w:szCs w:val="28"/>
        </w:rPr>
        <w:t>18, 10 мая; № 50, 20 декабря, 2014, № 14, 11 апреля 2015, № 3, 23 января; № 23, 19 июня; № 31, 21 августа, официальный сайт органов местного самоуправления городского округа «Город Кызыл Республики Тыва» - http://mkyzyl.ru, 2016, 18 февраля; 30 августа</w:t>
      </w:r>
      <w:r w:rsidR="00714F3A">
        <w:rPr>
          <w:rFonts w:ascii="Times New Roman" w:hAnsi="Times New Roman" w:cs="Times New Roman"/>
          <w:sz w:val="28"/>
          <w:szCs w:val="28"/>
        </w:rPr>
        <w:t>, 11 сентября</w:t>
      </w:r>
      <w:r w:rsidRPr="00FF25AE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87142A" w:rsidRDefault="00FF25AE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7142A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</w:t>
        </w:r>
        <w:r w:rsidR="00171C39">
          <w:rPr>
            <w:rFonts w:ascii="Times New Roman" w:hAnsi="Times New Roman" w:cs="Times New Roman"/>
            <w:color w:val="0000FF"/>
            <w:sz w:val="28"/>
            <w:szCs w:val="28"/>
          </w:rPr>
          <w:t>ю</w:t>
        </w:r>
        <w:r w:rsidR="0087142A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="0087142A">
        <w:rPr>
          <w:rFonts w:ascii="Times New Roman" w:hAnsi="Times New Roman" w:cs="Times New Roman"/>
          <w:sz w:val="28"/>
          <w:szCs w:val="28"/>
        </w:rPr>
        <w:t>2 дополнить пунктом 4.1 следующего содержания:</w:t>
      </w:r>
    </w:p>
    <w:p w:rsidR="00171C39" w:rsidRDefault="00171C39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142A">
        <w:rPr>
          <w:rFonts w:ascii="Times New Roman" w:hAnsi="Times New Roman" w:cs="Times New Roman"/>
          <w:sz w:val="28"/>
          <w:szCs w:val="28"/>
        </w:rPr>
        <w:t xml:space="preserve"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7" w:history="1">
        <w:r w:rsidR="0087142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теплоснабжении»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7643F" w:rsidRPr="0047643F" w:rsidRDefault="0087142A" w:rsidP="009F72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5524B">
        <w:rPr>
          <w:rFonts w:ascii="Times New Roman" w:hAnsi="Times New Roman" w:cs="Times New Roman"/>
          <w:sz w:val="28"/>
          <w:szCs w:val="28"/>
        </w:rPr>
        <w:t>часть 1 статьи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95524B">
        <w:rPr>
          <w:rFonts w:ascii="Times New Roman" w:hAnsi="Times New Roman" w:cs="Times New Roman"/>
          <w:sz w:val="28"/>
          <w:szCs w:val="28"/>
        </w:rPr>
        <w:t>.1</w:t>
      </w:r>
      <w:r w:rsidR="0047643F" w:rsidRPr="0047643F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7643F" w:rsidRPr="004764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643F" w:rsidRDefault="0087142A" w:rsidP="009F72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«16)</w:t>
      </w:r>
      <w:r w:rsidR="0047643F" w:rsidRPr="0047643F">
        <w:rPr>
          <w:rFonts w:ascii="Times New Roman" w:hAnsi="Times New Roman" w:cs="Times New Roman"/>
          <w:sz w:val="28"/>
          <w:szCs w:val="28"/>
        </w:rPr>
        <w:t xml:space="preserve"> оказание содействия развитию физической культуры и спорта инвалидов, лиц с ограниченными возможностями здоровья, адаптивной физической</w:t>
      </w:r>
      <w:r>
        <w:rPr>
          <w:rFonts w:ascii="Times New Roman" w:hAnsi="Times New Roman" w:cs="Times New Roman"/>
          <w:sz w:val="28"/>
          <w:szCs w:val="28"/>
        </w:rPr>
        <w:t xml:space="preserve"> культуры и адаптивного 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47643F" w:rsidRPr="0047643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151F" w:rsidRDefault="00793FFA" w:rsidP="009F72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4151F">
        <w:rPr>
          <w:rFonts w:ascii="Times New Roman" w:hAnsi="Times New Roman" w:cs="Times New Roman"/>
          <w:sz w:val="28"/>
          <w:szCs w:val="28"/>
        </w:rPr>
        <w:t>статью 18 дополнить пунктами 18, 19, 20 в следующей редакции:</w:t>
      </w:r>
    </w:p>
    <w:p w:rsidR="0054151F" w:rsidRDefault="0054151F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54151F" w:rsidRDefault="0054151F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54151F" w:rsidRDefault="0054151F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административную ответственность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93FFA" w:rsidRPr="00793FFA" w:rsidRDefault="0054151F" w:rsidP="009F72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93FFA" w:rsidRPr="00793FFA">
        <w:rPr>
          <w:rFonts w:ascii="Times New Roman" w:hAnsi="Times New Roman" w:cs="Times New Roman"/>
          <w:sz w:val="28"/>
          <w:szCs w:val="28"/>
        </w:rPr>
        <w:t>часть 1 статьи 28 дополнить пунктом 4 следующего содержания:</w:t>
      </w:r>
    </w:p>
    <w:p w:rsidR="00793FFA" w:rsidRPr="0047643F" w:rsidRDefault="00793FFA" w:rsidP="009F72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FFA">
        <w:rPr>
          <w:rFonts w:ascii="Times New Roman" w:hAnsi="Times New Roman" w:cs="Times New Roman"/>
          <w:sz w:val="28"/>
          <w:szCs w:val="28"/>
        </w:rPr>
        <w:t>«4) Контрольно-счетная палата города Кызыла - контрольно сч</w:t>
      </w:r>
      <w:r>
        <w:rPr>
          <w:rFonts w:ascii="Times New Roman" w:hAnsi="Times New Roman" w:cs="Times New Roman"/>
          <w:sz w:val="28"/>
          <w:szCs w:val="28"/>
        </w:rPr>
        <w:t>етный орган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25AE" w:rsidRPr="00FF25AE" w:rsidRDefault="0054151F" w:rsidP="009F72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7643F">
        <w:rPr>
          <w:rFonts w:ascii="Times New Roman" w:hAnsi="Times New Roman" w:cs="Times New Roman"/>
          <w:sz w:val="28"/>
          <w:szCs w:val="28"/>
        </w:rPr>
        <w:t xml:space="preserve">. </w:t>
      </w:r>
      <w:r w:rsidR="00FF25AE">
        <w:rPr>
          <w:rFonts w:ascii="Times New Roman" w:hAnsi="Times New Roman" w:cs="Times New Roman"/>
          <w:sz w:val="28"/>
          <w:szCs w:val="28"/>
        </w:rPr>
        <w:t>статью 40</w:t>
      </w:r>
      <w:r w:rsidR="00FF25AE" w:rsidRPr="00FF25AE">
        <w:rPr>
          <w:rFonts w:ascii="Times New Roman" w:hAnsi="Times New Roman" w:cs="Times New Roman"/>
          <w:sz w:val="28"/>
          <w:szCs w:val="28"/>
        </w:rPr>
        <w:t xml:space="preserve"> </w:t>
      </w:r>
      <w:r w:rsidR="00793FFA">
        <w:rPr>
          <w:rFonts w:ascii="Times New Roman" w:hAnsi="Times New Roman" w:cs="Times New Roman"/>
          <w:sz w:val="28"/>
          <w:szCs w:val="28"/>
        </w:rPr>
        <w:t>дополнить частью 14</w:t>
      </w:r>
      <w:r w:rsidR="00FF25AE" w:rsidRPr="00FF25A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F25AE" w:rsidRPr="00FF25AE" w:rsidRDefault="006E5D1E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3FFA">
        <w:rPr>
          <w:rFonts w:ascii="Times New Roman" w:hAnsi="Times New Roman" w:cs="Times New Roman"/>
          <w:sz w:val="28"/>
          <w:szCs w:val="28"/>
        </w:rPr>
        <w:t>14.</w:t>
      </w:r>
      <w:r w:rsidR="00FF25AE" w:rsidRPr="00FF25AE">
        <w:rPr>
          <w:rFonts w:ascii="Times New Roman" w:hAnsi="Times New Roman" w:cs="Times New Roman"/>
          <w:sz w:val="28"/>
          <w:szCs w:val="28"/>
        </w:rPr>
        <w:t xml:space="preserve"> В случае досрочн</w:t>
      </w:r>
      <w:r w:rsidR="00FF25AE">
        <w:rPr>
          <w:rFonts w:ascii="Times New Roman" w:hAnsi="Times New Roman" w:cs="Times New Roman"/>
          <w:sz w:val="28"/>
          <w:szCs w:val="28"/>
        </w:rPr>
        <w:t xml:space="preserve">ого прекращения полномочий Главы - Председателя Хурала </w:t>
      </w:r>
      <w:r w:rsidR="00FF25AE" w:rsidRPr="00FF25AE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FF25AE">
        <w:rPr>
          <w:rFonts w:ascii="Times New Roman" w:hAnsi="Times New Roman" w:cs="Times New Roman"/>
          <w:sz w:val="28"/>
          <w:szCs w:val="28"/>
        </w:rPr>
        <w:t xml:space="preserve">Главы - </w:t>
      </w:r>
      <w:proofErr w:type="gramStart"/>
      <w:r w:rsidR="00FF25AE">
        <w:rPr>
          <w:rFonts w:ascii="Times New Roman" w:hAnsi="Times New Roman" w:cs="Times New Roman"/>
          <w:sz w:val="28"/>
          <w:szCs w:val="28"/>
        </w:rPr>
        <w:t>Председателя Хурала</w:t>
      </w:r>
      <w:r w:rsidR="00FF25AE" w:rsidRPr="00FF25AE">
        <w:rPr>
          <w:rFonts w:ascii="Times New Roman" w:hAnsi="Times New Roman" w:cs="Times New Roman"/>
          <w:sz w:val="28"/>
          <w:szCs w:val="28"/>
        </w:rPr>
        <w:t xml:space="preserve">, избираемого </w:t>
      </w:r>
      <w:r w:rsidR="00FA013D">
        <w:rPr>
          <w:rFonts w:ascii="Times New Roman" w:hAnsi="Times New Roman" w:cs="Times New Roman"/>
          <w:sz w:val="28"/>
          <w:szCs w:val="28"/>
        </w:rPr>
        <w:t>Хуралом представителей</w:t>
      </w:r>
      <w:r w:rsidR="00FF25AE" w:rsidRPr="00FF25AE">
        <w:rPr>
          <w:rFonts w:ascii="Times New Roman" w:hAnsi="Times New Roman" w:cs="Times New Roman"/>
          <w:sz w:val="28"/>
          <w:szCs w:val="28"/>
        </w:rPr>
        <w:t xml:space="preserve"> из своего состава осуществляется</w:t>
      </w:r>
      <w:proofErr w:type="gramEnd"/>
      <w:r w:rsidR="00FF25AE" w:rsidRPr="00FF25AE">
        <w:rPr>
          <w:rFonts w:ascii="Times New Roman" w:hAnsi="Times New Roman" w:cs="Times New Roman"/>
          <w:sz w:val="28"/>
          <w:szCs w:val="28"/>
        </w:rPr>
        <w:t xml:space="preserve"> не позднее чем через шесть месяцев со дня такого прекращения полномочий.</w:t>
      </w:r>
    </w:p>
    <w:p w:rsidR="00FF25AE" w:rsidRDefault="00FF25AE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 xml:space="preserve">При этом если до истечения срока полномочий </w:t>
      </w:r>
      <w:r w:rsidR="00FA013D">
        <w:rPr>
          <w:rFonts w:ascii="Times New Roman" w:hAnsi="Times New Roman" w:cs="Times New Roman"/>
          <w:sz w:val="28"/>
          <w:szCs w:val="28"/>
        </w:rPr>
        <w:t>Хурала представителей</w:t>
      </w:r>
      <w:r w:rsidRPr="00FF25AE">
        <w:rPr>
          <w:rFonts w:ascii="Times New Roman" w:hAnsi="Times New Roman" w:cs="Times New Roman"/>
          <w:sz w:val="28"/>
          <w:szCs w:val="28"/>
        </w:rPr>
        <w:t xml:space="preserve"> осталось менее шести месяцев, избрание </w:t>
      </w:r>
      <w:r w:rsidR="00FA013D">
        <w:rPr>
          <w:rFonts w:ascii="Times New Roman" w:hAnsi="Times New Roman" w:cs="Times New Roman"/>
          <w:sz w:val="28"/>
          <w:szCs w:val="28"/>
        </w:rPr>
        <w:t>Главы - Председателя Хурала</w:t>
      </w:r>
      <w:r w:rsidR="00FA013D" w:rsidRPr="00FF25AE">
        <w:rPr>
          <w:rFonts w:ascii="Times New Roman" w:hAnsi="Times New Roman" w:cs="Times New Roman"/>
          <w:sz w:val="28"/>
          <w:szCs w:val="28"/>
        </w:rPr>
        <w:t xml:space="preserve"> </w:t>
      </w:r>
      <w:r w:rsidRPr="00FF25AE">
        <w:rPr>
          <w:rFonts w:ascii="Times New Roman" w:hAnsi="Times New Roman" w:cs="Times New Roman"/>
          <w:sz w:val="28"/>
          <w:szCs w:val="28"/>
        </w:rPr>
        <w:t xml:space="preserve">из состава </w:t>
      </w:r>
      <w:r w:rsidR="00FA013D">
        <w:rPr>
          <w:rFonts w:ascii="Times New Roman" w:hAnsi="Times New Roman" w:cs="Times New Roman"/>
          <w:sz w:val="28"/>
          <w:szCs w:val="28"/>
        </w:rPr>
        <w:t xml:space="preserve">Хурала </w:t>
      </w:r>
      <w:r w:rsidR="00FA013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</w:t>
      </w:r>
      <w:r w:rsidRPr="00FF25AE">
        <w:rPr>
          <w:rFonts w:ascii="Times New Roman" w:hAnsi="Times New Roman" w:cs="Times New Roman"/>
          <w:sz w:val="28"/>
          <w:szCs w:val="28"/>
        </w:rPr>
        <w:t xml:space="preserve">осуществляется на первом заседании вновь избранного </w:t>
      </w:r>
      <w:r w:rsidR="00FA013D">
        <w:rPr>
          <w:rFonts w:ascii="Times New Roman" w:hAnsi="Times New Roman" w:cs="Times New Roman"/>
          <w:sz w:val="28"/>
          <w:szCs w:val="28"/>
        </w:rPr>
        <w:t>Хурала представителей</w:t>
      </w:r>
      <w:proofErr w:type="gramStart"/>
      <w:r w:rsidR="00FA013D">
        <w:rPr>
          <w:rFonts w:ascii="Times New Roman" w:hAnsi="Times New Roman" w:cs="Times New Roman"/>
          <w:sz w:val="28"/>
          <w:szCs w:val="28"/>
        </w:rPr>
        <w:t>.</w:t>
      </w:r>
      <w:r w:rsidR="006E5D1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62E5C" w:rsidRDefault="0054151F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62E5C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E62E5C" w:rsidRPr="00B66DFD">
          <w:rPr>
            <w:rFonts w:ascii="Times New Roman" w:hAnsi="Times New Roman" w:cs="Times New Roman"/>
            <w:color w:val="0000FF"/>
            <w:sz w:val="28"/>
            <w:szCs w:val="28"/>
          </w:rPr>
          <w:t>стать</w:t>
        </w:r>
        <w:r w:rsidR="00634B14">
          <w:rPr>
            <w:rFonts w:ascii="Times New Roman" w:hAnsi="Times New Roman" w:cs="Times New Roman"/>
            <w:color w:val="0000FF"/>
            <w:sz w:val="28"/>
            <w:szCs w:val="28"/>
          </w:rPr>
          <w:t>ю</w:t>
        </w:r>
        <w:r w:rsidR="00E62E5C" w:rsidRPr="00B66DF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E62E5C" w:rsidRPr="00B66DFD">
        <w:rPr>
          <w:rFonts w:ascii="Times New Roman" w:hAnsi="Times New Roman" w:cs="Times New Roman"/>
          <w:sz w:val="28"/>
          <w:szCs w:val="28"/>
        </w:rPr>
        <w:t xml:space="preserve">59  </w:t>
      </w:r>
      <w:r w:rsidR="00634B1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59. Полномочия мэрии в области жилищно-коммунального хозяйства, бытового обслуживания населения и торговли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Мэрия: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обеспечивает выполнение и соблюдение порядка эксплуатации жилищного фонда на территории города, объектов энергетического, коммунального и дорожного хозяйства, предприятий торговли, общественного питания и бытового обслуживания населения, входящих в состав муниципальной собственности;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устанавливает Правила содержания жилищного фонда, объектов социального, бытового, коммунального назначения;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эксплуатацией жилищного фонда и объектов коммунального обслуживания населения; выдает предписания и привлекает к административной ответственности в соответствии с действующим законодательством за исполнение или ненадлежащее исполнение Правил содержания объектов социального, бытового, коммунального хозяйства, правил благоустройства;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формирует и исполняет муниципальный заказ на содержание и эксплуатацию, капитальный ремонт жилищного фонда, объектов коммунального, энергетического, водного хозяйства, бытового обслуживания, пассажирского транспорта;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распределяет в установленном порядке муниципальный жилищный фонд, ведет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нуждающихся в улучшении жилищных условий и предоставляет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жилые помещения в домах муниципального жилищного фонда;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решает вопросы продажи домов и квартир, аренды зданий и сооружений, находящихся в муниципальной собственности, осуществляет перевод жилых домов и жилых помещений в нежилые, а также перевод нежилых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жилые;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ведет учет и распределяет нежилые, встроенно-пристроенные и отдельно стоящие помещения, находящиеся в муниципальной собственности; определяет функциональное назначение существующих и вновь строящихся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встроеннопристроенных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отдельно стоящих объектов, осуществляющих обслуживание населения и расположенных в помещениях предприятий, организаций, учреждений, независимо от их ведомственной подчиненности;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разрабатывает правила благоустройства, организует комплекс работ по формированию среды города, привлекает на нормативной и договорной основе к этой работе предприятия, учреждения, организации, а также население; контролирует благоустройство производственных территорий, осуществляет озеленение, охрану зеленых насаждений и водоемов, создает места отдыха граждан;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согласовывает действия органов местного самоуправления населения по вопросам охраны окружающей среды, содержания и эксплуатации жилищного фонда, объектов соцкультбыта, благоустройства территорий, ремонта и содержания инженерных сетей и сооружений;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утверждает технические условия на строительство, реконструкцию, капитальные ремонты инженерных сетей и сооружений в соответствии с генеральными планами города и другими нормативными актами;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создает комиссии по предотвращению аварий и иных чрезвычайных ситуаций в городе;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выдает разрешения на размещение объектов уличной торговли, предусмотренных действующим законодательством, определяет места уличной мелкорозничной торговли;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выдает разрешения на осуществление торговой деятельности и обслуживания населения в сфере общественного питания, бытовых услуг; в случаях, предусмотренных действующим законодательством, координирует работу предприятий, организаций и учреждений по участию в закупке, хранении, переработке и продаже сельскохозяйственной продукции, определяет места уличной мелкорозничной торговли;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D4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определяет объемы муниципальных фондов продовольственных ресурсов;</w:t>
      </w:r>
    </w:p>
    <w:p w:rsidR="00634B14" w:rsidRDefault="00634B14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D4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организует работу похоронно-ритуальных служб, обеспечивает содержание в надлежащем состоянии кладбищ и иных мест погребения;</w:t>
      </w:r>
    </w:p>
    <w:p w:rsidR="00634B14" w:rsidRDefault="006D4C8B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34B14">
        <w:rPr>
          <w:rFonts w:ascii="Times New Roman" w:hAnsi="Times New Roman" w:cs="Times New Roman"/>
          <w:sz w:val="28"/>
          <w:szCs w:val="28"/>
        </w:rPr>
        <w:t xml:space="preserve"> устанавливает удобный для населения режим работы муниципальных предприятий коммунального хозяйства, торговли, общественного питания и других организаций, обслуживающих население; согласовывает режим работы для предприятий других форм собственности, в случаях, предусмотренных действующим законодательством;</w:t>
      </w:r>
    </w:p>
    <w:p w:rsidR="00634B14" w:rsidRDefault="006D4C8B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34B14">
        <w:rPr>
          <w:rFonts w:ascii="Times New Roman" w:hAnsi="Times New Roman" w:cs="Times New Roman"/>
          <w:sz w:val="28"/>
          <w:szCs w:val="28"/>
        </w:rPr>
        <w:t xml:space="preserve"> осуществляет меры по увеличению производства продуктов питания и устойчивому снабжению ими население города, согласует программы развития предприятий пищевой и перерабатывающей промышленности на территории города;</w:t>
      </w:r>
    </w:p>
    <w:p w:rsidR="00634B14" w:rsidRDefault="006D4C8B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634B14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области регулирования тарифов и надбавок организаций коммунального комплекса в соответствии с действующим законодательством Российской Федерации</w:t>
      </w:r>
      <w:proofErr w:type="gramStart"/>
      <w:r w:rsidR="00634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5524B" w:rsidRPr="0095524B" w:rsidRDefault="0095524B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52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524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 и мэрию города Кызыла.</w:t>
      </w:r>
    </w:p>
    <w:p w:rsidR="0095524B" w:rsidRPr="0095524B" w:rsidRDefault="0095524B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524B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государственной регистрации и официального опубликования.</w:t>
      </w:r>
    </w:p>
    <w:p w:rsidR="0095524B" w:rsidRDefault="0095524B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6123" w:rsidRPr="0095524B" w:rsidRDefault="004D6123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5524B" w:rsidRPr="00FF25AE" w:rsidRDefault="0095524B" w:rsidP="009F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24B">
        <w:rPr>
          <w:rFonts w:ascii="Times New Roman" w:hAnsi="Times New Roman" w:cs="Times New Roman"/>
          <w:sz w:val="28"/>
          <w:szCs w:val="28"/>
        </w:rPr>
        <w:t>Глава города Кызыла</w:t>
      </w:r>
      <w:proofErr w:type="gramStart"/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 w:rsidRPr="0095524B">
        <w:rPr>
          <w:rFonts w:ascii="Times New Roman" w:hAnsi="Times New Roman" w:cs="Times New Roman"/>
          <w:sz w:val="28"/>
          <w:szCs w:val="28"/>
        </w:rPr>
        <w:t xml:space="preserve"> Оюн</w:t>
      </w:r>
    </w:p>
    <w:p w:rsidR="00920DB5" w:rsidRPr="00FF25AE" w:rsidRDefault="00920DB5" w:rsidP="009F72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0DB5" w:rsidRPr="00FF25AE" w:rsidSect="004F131D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5AE"/>
    <w:rsid w:val="00067C4A"/>
    <w:rsid w:val="000B34F5"/>
    <w:rsid w:val="00133BD8"/>
    <w:rsid w:val="00171C39"/>
    <w:rsid w:val="00290865"/>
    <w:rsid w:val="002A18F3"/>
    <w:rsid w:val="002C2B4D"/>
    <w:rsid w:val="00422777"/>
    <w:rsid w:val="00464A87"/>
    <w:rsid w:val="0047643F"/>
    <w:rsid w:val="004D6123"/>
    <w:rsid w:val="0054151F"/>
    <w:rsid w:val="0056282C"/>
    <w:rsid w:val="00634B14"/>
    <w:rsid w:val="006D4C8B"/>
    <w:rsid w:val="006E5D1E"/>
    <w:rsid w:val="00700EC8"/>
    <w:rsid w:val="00714F3A"/>
    <w:rsid w:val="00781386"/>
    <w:rsid w:val="00793FFA"/>
    <w:rsid w:val="007B3EF4"/>
    <w:rsid w:val="0087142A"/>
    <w:rsid w:val="00887F6E"/>
    <w:rsid w:val="00920DB5"/>
    <w:rsid w:val="0095524B"/>
    <w:rsid w:val="009F7258"/>
    <w:rsid w:val="00B634A0"/>
    <w:rsid w:val="00CF2ED3"/>
    <w:rsid w:val="00E3742E"/>
    <w:rsid w:val="00E62E5C"/>
    <w:rsid w:val="00F66C92"/>
    <w:rsid w:val="00FA013D"/>
    <w:rsid w:val="00FE614B"/>
    <w:rsid w:val="00F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70994813CF61D208CD9845B7BDFC14FD1F95306828F30CE93454EA41D61453B450272712D4B2Ah0d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333654FCF153F58BE199BAEB0A0E908DA7F97E6040376111EBF4C51DwFc3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333654FCF153F58BE199BAEB0A0E908DA7F87B6242376111EBF4C51DF39EE180642BD640B3A831wDc6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253F76ECBDE74FDB2F866310D2705FD4C57DD88A5FE3937E39777982A5C071C14F7A322365CC79532BA7WE50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B333654FCF153F58BE199BAEB0A0E908DA7F87B6242376111EBF4C51DF39EE180642BD640B3A831wDc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20</cp:revision>
  <cp:lastPrinted>2017-11-24T11:45:00Z</cp:lastPrinted>
  <dcterms:created xsi:type="dcterms:W3CDTF">2017-09-24T09:22:00Z</dcterms:created>
  <dcterms:modified xsi:type="dcterms:W3CDTF">2017-11-24T11:47:00Z</dcterms:modified>
</cp:coreProperties>
</file>